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DAD8E" w14:textId="77777777" w:rsidR="00DA6146" w:rsidRDefault="00DA6146" w:rsidP="008F1DAA">
      <w:pPr>
        <w:jc w:val="center"/>
        <w:rPr>
          <w:b/>
        </w:rPr>
      </w:pPr>
    </w:p>
    <w:p w14:paraId="52E44818" w14:textId="77777777" w:rsidR="00DA6146" w:rsidRDefault="00DA6146" w:rsidP="008F1DAA">
      <w:pPr>
        <w:jc w:val="center"/>
        <w:rPr>
          <w:b/>
        </w:rPr>
      </w:pPr>
    </w:p>
    <w:p w14:paraId="7F99E555" w14:textId="1D57F87B" w:rsidR="00FB79DC" w:rsidRDefault="00A04777" w:rsidP="008F1DAA">
      <w:pPr>
        <w:jc w:val="center"/>
        <w:rPr>
          <w:b/>
        </w:rPr>
      </w:pPr>
      <w:r>
        <w:rPr>
          <w:b/>
        </w:rPr>
        <w:t>Origins</w:t>
      </w:r>
      <w:r w:rsidR="00FB79DC">
        <w:rPr>
          <w:b/>
        </w:rPr>
        <w:t>, Successes, Failures</w:t>
      </w:r>
      <w:r>
        <w:rPr>
          <w:b/>
        </w:rPr>
        <w:t xml:space="preserve"> and Practice of Microfinance</w:t>
      </w:r>
    </w:p>
    <w:p w14:paraId="3AB66BBB" w14:textId="77777777" w:rsidR="00DA6146" w:rsidRDefault="00DA6146" w:rsidP="008F1DAA">
      <w:pPr>
        <w:jc w:val="center"/>
        <w:rPr>
          <w:bCs/>
        </w:rPr>
      </w:pPr>
    </w:p>
    <w:p w14:paraId="5DF6DDD6" w14:textId="1AAEB084" w:rsidR="00FB79DC" w:rsidRDefault="00FB79DC" w:rsidP="008F1DAA">
      <w:pPr>
        <w:jc w:val="center"/>
        <w:rPr>
          <w:bCs/>
        </w:rPr>
      </w:pPr>
      <w:r w:rsidRPr="00FB79DC">
        <w:rPr>
          <w:bCs/>
        </w:rPr>
        <w:t>Student’s Name</w:t>
      </w:r>
    </w:p>
    <w:p w14:paraId="1ECB7E52" w14:textId="77777777" w:rsidR="00FB79DC" w:rsidRDefault="00FB79DC" w:rsidP="008F1DAA">
      <w:pPr>
        <w:jc w:val="center"/>
        <w:rPr>
          <w:bCs/>
        </w:rPr>
      </w:pPr>
      <w:r w:rsidRPr="00FB79DC">
        <w:rPr>
          <w:bCs/>
        </w:rPr>
        <w:t>Department, University Name</w:t>
      </w:r>
    </w:p>
    <w:p w14:paraId="1A41197C" w14:textId="77777777" w:rsidR="00FB79DC" w:rsidRDefault="00FB79DC" w:rsidP="008F1DAA">
      <w:pPr>
        <w:jc w:val="center"/>
        <w:rPr>
          <w:bCs/>
        </w:rPr>
      </w:pPr>
      <w:r w:rsidRPr="00FB79DC">
        <w:rPr>
          <w:bCs/>
        </w:rPr>
        <w:t>Course Code: Course Name</w:t>
      </w:r>
    </w:p>
    <w:p w14:paraId="560A6C92" w14:textId="77777777" w:rsidR="00FB79DC" w:rsidRDefault="00FB79DC" w:rsidP="008F1DAA">
      <w:pPr>
        <w:jc w:val="center"/>
        <w:rPr>
          <w:bCs/>
        </w:rPr>
      </w:pPr>
      <w:r w:rsidRPr="00FB79DC">
        <w:rPr>
          <w:bCs/>
        </w:rPr>
        <w:t>Instructor’s Name</w:t>
      </w:r>
    </w:p>
    <w:p w14:paraId="174FFC5F" w14:textId="77777777" w:rsidR="00FB79DC" w:rsidRDefault="00FB79DC" w:rsidP="008F1DAA">
      <w:pPr>
        <w:jc w:val="center"/>
        <w:rPr>
          <w:bCs/>
        </w:rPr>
      </w:pPr>
      <w:r w:rsidRPr="00FB79DC">
        <w:rPr>
          <w:bCs/>
        </w:rPr>
        <w:t>Date of Submission</w:t>
      </w:r>
    </w:p>
    <w:p w14:paraId="40868590" w14:textId="77777777" w:rsidR="00DA6146" w:rsidRDefault="00DA6146" w:rsidP="008F1DAA">
      <w:pPr>
        <w:jc w:val="center"/>
        <w:rPr>
          <w:b/>
        </w:rPr>
      </w:pPr>
      <w:r>
        <w:rPr>
          <w:b/>
        </w:rPr>
        <w:br w:type="page"/>
      </w:r>
    </w:p>
    <w:p w14:paraId="143F4879" w14:textId="228AC3CE" w:rsidR="00FB79DC" w:rsidRDefault="00FB79DC" w:rsidP="008F1DAA">
      <w:pPr>
        <w:jc w:val="center"/>
        <w:rPr>
          <w:b/>
        </w:rPr>
      </w:pPr>
      <w:r w:rsidRPr="00FB79DC">
        <w:rPr>
          <w:b/>
        </w:rPr>
        <w:lastRenderedPageBreak/>
        <w:t xml:space="preserve">Week 4 Discussion 2: </w:t>
      </w:r>
      <w:r w:rsidRPr="00FB79DC">
        <w:rPr>
          <w:b/>
        </w:rPr>
        <w:t>Origins, Successes, Failures and Practice of Microfinance</w:t>
      </w:r>
    </w:p>
    <w:p w14:paraId="1C57A714" w14:textId="77777777" w:rsidR="00FB79DC" w:rsidRDefault="00F256D1" w:rsidP="008F1DAA">
      <w:pPr>
        <w:ind w:firstLine="720"/>
      </w:pPr>
      <w:r w:rsidRPr="00F256D1">
        <w:t>Microfinance da</w:t>
      </w:r>
      <w:r>
        <w:t>tes back to thousand years when it was first practiced in Bangladesh. It was a way of assisting the less fortunate in the community through credit extension in form of supplies and money</w:t>
      </w:r>
      <w:r w:rsidRPr="00F256D1">
        <w:t xml:space="preserve"> (BNP PARIBAS, 2017)</w:t>
      </w:r>
      <w:r>
        <w:t>. The practice evolved and spread to other nations where the first financial bank was already opened in Germany by 1880</w:t>
      </w:r>
      <w:r w:rsidRPr="00F256D1">
        <w:t xml:space="preserve"> (BNP PARIBAS, 2017)</w:t>
      </w:r>
      <w:r>
        <w:t>. This later escalated to Europe where the institution extended credit facilities to businesses and individuals by</w:t>
      </w:r>
      <w:r w:rsidR="006C3763">
        <w:t xml:space="preserve"> the</w:t>
      </w:r>
      <w:r>
        <w:t xml:space="preserve"> 20</w:t>
      </w:r>
      <w:r w:rsidRPr="00F256D1">
        <w:rPr>
          <w:vertAlign w:val="superscript"/>
        </w:rPr>
        <w:t>th</w:t>
      </w:r>
      <w:r>
        <w:t xml:space="preserve"> century. It has ultimately emerged as the key financier of development projects in both emerging and developed economies through the support of upcoming businesses</w:t>
      </w:r>
      <w:r w:rsidRPr="00F256D1">
        <w:t xml:space="preserve"> (Kumar Kar, 2011)</w:t>
      </w:r>
      <w:r>
        <w:t xml:space="preserve">. Thus, its </w:t>
      </w:r>
      <w:r w:rsidR="009B06AA">
        <w:t>spread</w:t>
      </w:r>
      <w:r>
        <w:t xml:space="preserve"> is related to the role it </w:t>
      </w:r>
      <w:r w:rsidR="009B06AA">
        <w:t>plays</w:t>
      </w:r>
      <w:r>
        <w:t xml:space="preserve"> in the microenterprise setup.</w:t>
      </w:r>
    </w:p>
    <w:p w14:paraId="4D8E273D" w14:textId="77777777" w:rsidR="00FB79DC" w:rsidRDefault="00F256D1" w:rsidP="008F1DAA">
      <w:pPr>
        <w:ind w:firstLine="720"/>
      </w:pPr>
      <w:r>
        <w:t xml:space="preserve">Microfinance has recorded success through its international recognition and spread to the developed economies </w:t>
      </w:r>
      <w:r w:rsidRPr="00F256D1">
        <w:t>(Kumar Kar, 2011)</w:t>
      </w:r>
      <w:r>
        <w:t>. The creation of its consequent institutions and branches has led to an increase in the number of business and individual entrepreneurs seeking financial aids. This has resulted in a major collaboration between the institutions and microenterprises that have consistently risen in the developed economies</w:t>
      </w:r>
      <w:r w:rsidRPr="00F256D1">
        <w:t xml:space="preserve"> (CRABB, 2008)</w:t>
      </w:r>
      <w:r>
        <w:t xml:space="preserve">. Furthermore, the support accorded to the venerable in the community has solved the poverty, dependence and unemployment menace that existed in economies like Bangladesh </w:t>
      </w:r>
      <w:r w:rsidRPr="00F256D1">
        <w:t>(BNP PARIBAS, 2017)</w:t>
      </w:r>
      <w:r>
        <w:t xml:space="preserve">. However, failures witnessed from the practice were higher interest rates that made many shy away and payment defaults that led to the collapse of some </w:t>
      </w:r>
      <w:r w:rsidR="00A94B16">
        <w:t xml:space="preserve">microfinance </w:t>
      </w:r>
      <w:r>
        <w:t xml:space="preserve">institutions </w:t>
      </w:r>
      <w:r w:rsidRPr="00F256D1">
        <w:t>(CRABB, 2008)</w:t>
      </w:r>
      <w:r>
        <w:t xml:space="preserve">. This led to the extensions of the problems </w:t>
      </w:r>
      <w:r w:rsidR="00A94B16">
        <w:t>that microfinance</w:t>
      </w:r>
      <w:r>
        <w:t xml:space="preserve"> was to avert</w:t>
      </w:r>
      <w:r w:rsidR="004B40FF">
        <w:t xml:space="preserve"> in society.</w:t>
      </w:r>
    </w:p>
    <w:p w14:paraId="448E0BC6" w14:textId="77777777" w:rsidR="00FB79DC" w:rsidRDefault="00F256D1" w:rsidP="008F1DAA">
      <w:pPr>
        <w:ind w:firstLine="720"/>
      </w:pPr>
      <w:r>
        <w:t xml:space="preserve">Microfinance and microenterprises have a perfect working relationship towards creating sustainable economies. In the developed economies like Germany, entrepreneurs and innovators embraced these financial institutions and sought their advice and support to create an </w:t>
      </w:r>
      <w:r>
        <w:lastRenderedPageBreak/>
        <w:t xml:space="preserve">enterprising economy built on ICT infrastructure </w:t>
      </w:r>
      <w:r w:rsidRPr="00F256D1">
        <w:t>(Kumar Kar, 2011)</w:t>
      </w:r>
      <w:r>
        <w:t xml:space="preserve">. </w:t>
      </w:r>
      <w:r w:rsidR="00783DF2">
        <w:t xml:space="preserve">In </w:t>
      </w:r>
      <w:r>
        <w:t>Bangladesh, which is an emerging economy</w:t>
      </w:r>
      <w:r w:rsidR="000054D7">
        <w:t>, people</w:t>
      </w:r>
      <w:r>
        <w:t xml:space="preserve"> took advantage of the opportunity to fetch loans that they used to establish businesses. The enterprises that began from the extended loans that mainly belonged to women reportedly survived and expanded </w:t>
      </w:r>
      <w:r w:rsidRPr="00F256D1">
        <w:t>(BNP PARIBAS, 2017)</w:t>
      </w:r>
      <w:r>
        <w:t xml:space="preserve">. Therefore, microfinance as an enterprise supports innovation and entrepreneurship efforts in the microenterprises </w:t>
      </w:r>
      <w:r w:rsidR="00783DF2">
        <w:t>by providing financing for new ideas</w:t>
      </w:r>
      <w:r w:rsidR="00DF788C">
        <w:t xml:space="preserve"> and products which in turn</w:t>
      </w:r>
      <w:r>
        <w:t xml:space="preserve"> raise</w:t>
      </w:r>
      <w:r w:rsidR="00DF788C">
        <w:t>s</w:t>
      </w:r>
      <w:r>
        <w:t xml:space="preserve"> the economic status of a country as witnessed in Germany and Bangladesh.</w:t>
      </w:r>
    </w:p>
    <w:p w14:paraId="41D6E30A" w14:textId="77777777" w:rsidR="00DA6146" w:rsidRDefault="00DA6146" w:rsidP="008F1DAA">
      <w:pPr>
        <w:jc w:val="center"/>
        <w:rPr>
          <w:b/>
          <w:bCs/>
        </w:rPr>
      </w:pPr>
      <w:r>
        <w:rPr>
          <w:b/>
          <w:bCs/>
        </w:rPr>
        <w:br w:type="page"/>
      </w:r>
    </w:p>
    <w:p w14:paraId="3F7B14F6" w14:textId="46F1B5C3" w:rsidR="00FB79DC" w:rsidRDefault="00F256D1" w:rsidP="008F1DAA">
      <w:pPr>
        <w:jc w:val="center"/>
        <w:rPr>
          <w:b/>
          <w:bCs/>
        </w:rPr>
      </w:pPr>
      <w:r w:rsidRPr="00FB79DC">
        <w:rPr>
          <w:b/>
          <w:bCs/>
        </w:rPr>
        <w:lastRenderedPageBreak/>
        <w:t>References</w:t>
      </w:r>
    </w:p>
    <w:p w14:paraId="6E120544" w14:textId="77777777" w:rsidR="008F1DAA" w:rsidRDefault="008F1DAA" w:rsidP="008F1DAA">
      <w:pPr>
        <w:ind w:left="720" w:hanging="720"/>
      </w:pPr>
      <w:r>
        <w:t xml:space="preserve">BNP PARIBAS. (2017, August 17). </w:t>
      </w:r>
      <w:r>
        <w:rPr>
          <w:i/>
          <w:iCs/>
        </w:rPr>
        <w:t>History of microfinance: small loans, big revolution - BNP Paribas</w:t>
      </w:r>
      <w:r>
        <w:t xml:space="preserve">. BNP Paribas. </w:t>
      </w:r>
      <w:hyperlink r:id="rId6" w:history="1">
        <w:r w:rsidRPr="00BB7623">
          <w:rPr>
            <w:rStyle w:val="Hyperlink"/>
          </w:rPr>
          <w:t>https://group.bnpparibas/en/news/history-microfinance-small-loans-big-revolution</w:t>
        </w:r>
      </w:hyperlink>
      <w:r>
        <w:t>.</w:t>
      </w:r>
    </w:p>
    <w:p w14:paraId="446101AE" w14:textId="77777777" w:rsidR="008F1DAA" w:rsidRDefault="008F1DAA" w:rsidP="008F1DAA">
      <w:pPr>
        <w:ind w:left="720" w:hanging="720"/>
      </w:pPr>
      <w:r w:rsidRPr="00F256D1">
        <w:t>Crabb, P. (2008). Economic freedom and the success of microfinance institutions. </w:t>
      </w:r>
      <w:r w:rsidRPr="00F256D1">
        <w:rPr>
          <w:i/>
          <w:iCs/>
        </w:rPr>
        <w:t>Journal of</w:t>
      </w:r>
      <w:r>
        <w:rPr>
          <w:i/>
          <w:iCs/>
        </w:rPr>
        <w:t xml:space="preserve"> </w:t>
      </w:r>
      <w:r w:rsidRPr="00F256D1">
        <w:rPr>
          <w:i/>
          <w:iCs/>
        </w:rPr>
        <w:t>Developmental Entrepreneurship, 13</w:t>
      </w:r>
      <w:r w:rsidRPr="00F256D1">
        <w:t>(2), 205-219.</w:t>
      </w:r>
    </w:p>
    <w:p w14:paraId="588A5357" w14:textId="77777777" w:rsidR="008F1DAA" w:rsidRPr="00F256D1" w:rsidRDefault="008F1DAA" w:rsidP="008F1DAA">
      <w:pPr>
        <w:ind w:left="720" w:hanging="720"/>
        <w:rPr>
          <w:rFonts w:ascii="Lato" w:eastAsia="Times New Roman" w:hAnsi="Lato"/>
          <w:color w:val="3D494C"/>
        </w:rPr>
      </w:pPr>
      <w:r w:rsidRPr="00F256D1">
        <w:t>Kar, A. K. (2011). Microfinance institutions: A cross-country empirical investigation of outreach and sustainability. </w:t>
      </w:r>
      <w:r w:rsidRPr="00F256D1">
        <w:rPr>
          <w:i/>
          <w:iCs/>
        </w:rPr>
        <w:t>Journal of Small Business and Entrepreneurship, 24</w:t>
      </w:r>
      <w:r w:rsidRPr="00F256D1">
        <w:t>(3), 427-447.</w:t>
      </w:r>
    </w:p>
    <w:sectPr w:rsidR="008F1DAA" w:rsidRPr="00F256D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259F23" w14:textId="77777777" w:rsidR="00655D66" w:rsidRDefault="00655D66" w:rsidP="00A04777">
      <w:pPr>
        <w:spacing w:after="0" w:line="240" w:lineRule="auto"/>
      </w:pPr>
      <w:r>
        <w:separator/>
      </w:r>
    </w:p>
  </w:endnote>
  <w:endnote w:type="continuationSeparator" w:id="0">
    <w:p w14:paraId="435A68FA" w14:textId="77777777" w:rsidR="00655D66" w:rsidRDefault="00655D66" w:rsidP="00A0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B164A7" w14:textId="77777777" w:rsidR="00655D66" w:rsidRDefault="00655D66" w:rsidP="00A04777">
      <w:pPr>
        <w:spacing w:after="0" w:line="240" w:lineRule="auto"/>
      </w:pPr>
      <w:r>
        <w:separator/>
      </w:r>
    </w:p>
  </w:footnote>
  <w:footnote w:type="continuationSeparator" w:id="0">
    <w:p w14:paraId="27D93E68" w14:textId="77777777" w:rsidR="00655D66" w:rsidRDefault="00655D66" w:rsidP="00A04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7628582"/>
      <w:docPartObj>
        <w:docPartGallery w:val="Page Numbers (Top of Page)"/>
        <w:docPartUnique/>
      </w:docPartObj>
    </w:sdtPr>
    <w:sdtEndPr>
      <w:rPr>
        <w:noProof/>
      </w:rPr>
    </w:sdtEndPr>
    <w:sdtContent>
      <w:p w14:paraId="68F55CBE" w14:textId="77777777" w:rsidR="00A04777" w:rsidRDefault="00A04777">
        <w:pPr>
          <w:pStyle w:val="Header"/>
          <w:jc w:val="right"/>
        </w:pPr>
        <w:r>
          <w:fldChar w:fldCharType="begin"/>
        </w:r>
        <w:r>
          <w:instrText xml:space="preserve"> PAGE   \* MERGEFORMAT </w:instrText>
        </w:r>
        <w:r>
          <w:fldChar w:fldCharType="separate"/>
        </w:r>
        <w:r w:rsidR="000054D7">
          <w:rPr>
            <w:noProof/>
          </w:rPr>
          <w:t>3</w:t>
        </w:r>
        <w:r>
          <w:rPr>
            <w:noProof/>
          </w:rPr>
          <w:fldChar w:fldCharType="end"/>
        </w:r>
      </w:p>
    </w:sdtContent>
  </w:sdt>
  <w:p w14:paraId="27F3DAF6" w14:textId="77777777" w:rsidR="00A04777" w:rsidRDefault="00A04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3MjYzNTSwMDI2srRU0lEKTi0uzszPAykwqgUA4xWAwCwAAAA="/>
  </w:docVars>
  <w:rsids>
    <w:rsidRoot w:val="00A04777"/>
    <w:rsid w:val="000054D7"/>
    <w:rsid w:val="003A4DE8"/>
    <w:rsid w:val="004B40FF"/>
    <w:rsid w:val="006460F4"/>
    <w:rsid w:val="00655D66"/>
    <w:rsid w:val="006C3763"/>
    <w:rsid w:val="00783DF2"/>
    <w:rsid w:val="00856C34"/>
    <w:rsid w:val="00864CCA"/>
    <w:rsid w:val="008F0E2A"/>
    <w:rsid w:val="008F1DAA"/>
    <w:rsid w:val="009B06AA"/>
    <w:rsid w:val="00A04777"/>
    <w:rsid w:val="00A94B16"/>
    <w:rsid w:val="00CF4544"/>
    <w:rsid w:val="00DA6146"/>
    <w:rsid w:val="00DF788C"/>
    <w:rsid w:val="00F256D1"/>
    <w:rsid w:val="00FB7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98780"/>
  <w15:chartTrackingRefBased/>
  <w15:docId w15:val="{F077FF0A-A8F9-41F3-A8C7-7DB1F2130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777"/>
  </w:style>
  <w:style w:type="paragraph" w:styleId="Footer">
    <w:name w:val="footer"/>
    <w:basedOn w:val="Normal"/>
    <w:link w:val="FooterChar"/>
    <w:uiPriority w:val="99"/>
    <w:unhideWhenUsed/>
    <w:rsid w:val="00A0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777"/>
  </w:style>
  <w:style w:type="paragraph" w:styleId="NormalWeb">
    <w:name w:val="Normal (Web)"/>
    <w:basedOn w:val="Normal"/>
    <w:uiPriority w:val="99"/>
    <w:semiHidden/>
    <w:unhideWhenUsed/>
    <w:rsid w:val="00F256D1"/>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FB79DC"/>
    <w:rPr>
      <w:color w:val="0563C1" w:themeColor="hyperlink"/>
      <w:u w:val="single"/>
    </w:rPr>
  </w:style>
  <w:style w:type="character" w:styleId="UnresolvedMention">
    <w:name w:val="Unresolved Mention"/>
    <w:basedOn w:val="DefaultParagraphFont"/>
    <w:uiPriority w:val="99"/>
    <w:semiHidden/>
    <w:unhideWhenUsed/>
    <w:rsid w:val="00FB7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1404609">
      <w:bodyDiv w:val="1"/>
      <w:marLeft w:val="0"/>
      <w:marRight w:val="0"/>
      <w:marTop w:val="0"/>
      <w:marBottom w:val="0"/>
      <w:divBdr>
        <w:top w:val="none" w:sz="0" w:space="0" w:color="auto"/>
        <w:left w:val="none" w:sz="0" w:space="0" w:color="auto"/>
        <w:bottom w:val="none" w:sz="0" w:space="0" w:color="auto"/>
        <w:right w:val="none" w:sz="0" w:space="0" w:color="auto"/>
      </w:divBdr>
      <w:divsChild>
        <w:div w:id="1427192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roup.bnpparibas/en/news/history-microfinance-small-loans-big-revolut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508</Words>
  <Characters>2897</Characters>
  <Application>Microsoft Office Word</Application>
  <DocSecurity>0</DocSecurity>
  <Lines>24</Lines>
  <Paragraphs>6</Paragraphs>
  <ScaleCrop>false</ScaleCrop>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17</cp:revision>
  <dcterms:created xsi:type="dcterms:W3CDTF">2021-10-03T07:11:00Z</dcterms:created>
  <dcterms:modified xsi:type="dcterms:W3CDTF">2021-10-03T12:02:00Z</dcterms:modified>
</cp:coreProperties>
</file>